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Nice wsparł kontuzjowanego żużlowca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 koniec 2016 roku zorganizowane zostały aukcje internetowe, z których całkowity zysk został przeznaczony na rehabilitację Adriana Woźniaka, młodego żużlowca, który w połowie poprzedniego sezonu doznał poważnej kontuzji wieloodłamowego złamania kości udowej. Zawodnik pochodzący z Częstochowy rok temu startował w rozgrywkach Nice Polskiej Ligi Żużlowej w barwach Kolejarza Opole. Adrian Woźniak często brał również udział w zawodach z serii Nice Cup odbywających się od trzech lat pod patronatem Nice Polska.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Największym zainteresowaniem na zorganizowanych licytacjach cieszył się oryginalny medal, który za zwycięstwo w rozgrywkach Nice Polskiej Ligi Żużlowej, otrzymali zawodnicy Lokomotiv Daugavpils. Został on wylicytowany za ponad 600 zł. Wśród gadżetów do wylicytowania były m.in. gadżety klubowe drużyn występujących w Nice PLŻ w sezonie 2016, a także inne akcesoria żużlowe (m.in. plastrony, szaliki).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Łącznie po podliczeniu wszystkich aukcji udało się uzbierać 3 tys. zł, które zostały przekazane młodemu zawodnikowi za pośrednictwem Warszawskiego Towarzystwa Speedwaya. Środki zostaną przeznaczone w całości na rehabilitację zawodnika.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Dodatkowo w ostatnim czasie wsparliśmy także sztab Wielkiej Orkiestry Świątecznej Pomocy w Brukseli. Jedną z pozycji, które zostały zlicytowane w stolicy Belgii, był kewlar Kacpra Gomólskiego. Ten zawodnik w sezonie 2016 pełnił funkcję rezerwowego w naszym firmowym zespole Nice Racing Team w zawodach z cyklu Speedway Best Pairs. Dodatkowo w Brukseli zlicytowane zostały gadżety klubów występujących w ubiegłym roku w Nice Polskiej Lidze Żużlowej. W ten sposób przyczyniliśmy się do pobicia rekordu – sam sztab WOŚP w Brukseli uzbierał ponad 40 tys. euro </w:t>
      </w:r>
      <w:r>
        <w:rPr>
          <w:rFonts w:ascii="calibri" w:hAnsi="calibri" w:eastAsia="calibri" w:cs="calibri"/>
          <w:sz w:val="24"/>
          <w:szCs w:val="24"/>
        </w:rPr>
        <w:t xml:space="preserve">– powiedział Wojciech Jankowski, Brand &amp; Marketing Manager w Nice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poprzednim roku także zorganizowano aukcje, w ramach których wsparto rehabilitację Witalija Biełousowa. Rosyjski żużlowiec, zawodnik Orła Łódź doznał poważnego złamania kręgosłupa i obecnie w dalszym ciągu walczy o powrót do pełni zdrowia.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www.nice.pl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nic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2026-09-30T01:03:54+02:00</dcterms:created>
  <dcterms:modified xsi:type="dcterms:W3CDTF">2026-09-30T01:03:54+02:00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